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62" w:rsidRPr="00A81C39" w:rsidRDefault="00450362" w:rsidP="00450362">
      <w:pPr>
        <w:spacing w:after="0" w:line="240" w:lineRule="auto"/>
        <w:jc w:val="center"/>
        <w:rPr>
          <w:rFonts w:ascii="Times New Roman" w:hAnsi="Times New Roman" w:cs="Times New Roman"/>
          <w:b/>
        </w:rPr>
      </w:pPr>
      <w:r w:rsidRPr="00A81C39">
        <w:rPr>
          <w:rFonts w:ascii="Times New Roman" w:hAnsi="Times New Roman" w:cs="Times New Roman"/>
          <w:b/>
        </w:rPr>
        <w:t>СОГЛАСИЕ</w:t>
      </w:r>
    </w:p>
    <w:p w:rsidR="00450362" w:rsidRPr="00A81C39" w:rsidRDefault="00450362" w:rsidP="00450362">
      <w:pPr>
        <w:ind w:left="-142" w:firstLine="284"/>
        <w:contextualSpacing/>
        <w:jc w:val="center"/>
        <w:rPr>
          <w:rFonts w:ascii="Times New Roman" w:hAnsi="Times New Roman" w:cs="Times New Roman"/>
        </w:rPr>
      </w:pPr>
      <w:r w:rsidRPr="00A81C39">
        <w:rPr>
          <w:rFonts w:ascii="Times New Roman" w:hAnsi="Times New Roman" w:cs="Times New Roman"/>
        </w:rPr>
        <w:t>на обработку персональных данных</w:t>
      </w:r>
    </w:p>
    <w:p w:rsidR="00450362" w:rsidRPr="00A81C39" w:rsidRDefault="00450362" w:rsidP="00450362">
      <w:pPr>
        <w:pStyle w:val="Default"/>
        <w:spacing w:line="276" w:lineRule="auto"/>
        <w:ind w:left="-142" w:firstLine="284"/>
        <w:contextualSpacing/>
        <w:jc w:val="both"/>
        <w:rPr>
          <w:sz w:val="22"/>
          <w:szCs w:val="22"/>
        </w:rPr>
      </w:pPr>
    </w:p>
    <w:tbl>
      <w:tblPr>
        <w:tblStyle w:val="a3"/>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
        <w:gridCol w:w="9817"/>
      </w:tblGrid>
      <w:tr w:rsidR="00450362" w:rsidTr="00E64BAB">
        <w:tc>
          <w:tcPr>
            <w:tcW w:w="320" w:type="dxa"/>
            <w:tcBorders>
              <w:bottom w:val="nil"/>
              <w:right w:val="nil"/>
            </w:tcBorders>
          </w:tcPr>
          <w:p w:rsidR="00450362" w:rsidRDefault="00450362" w:rsidP="00E64BAB">
            <w:pPr>
              <w:autoSpaceDE w:val="0"/>
              <w:autoSpaceDN w:val="0"/>
              <w:adjustRightInd w:val="0"/>
              <w:contextualSpacing/>
              <w:jc w:val="both"/>
              <w:rPr>
                <w:rFonts w:ascii="Times New Roman" w:hAnsi="Times New Roman" w:cs="Times New Roman"/>
                <w:color w:val="000000"/>
              </w:rPr>
            </w:pPr>
          </w:p>
        </w:tc>
        <w:tc>
          <w:tcPr>
            <w:tcW w:w="9817" w:type="dxa"/>
            <w:tcBorders>
              <w:left w:val="nil"/>
            </w:tcBorders>
          </w:tcPr>
          <w:p w:rsidR="00450362" w:rsidRDefault="00450362" w:rsidP="00E64BAB">
            <w:pPr>
              <w:autoSpaceDE w:val="0"/>
              <w:autoSpaceDN w:val="0"/>
              <w:adjustRightInd w:val="0"/>
              <w:contextualSpacing/>
              <w:jc w:val="both"/>
              <w:rPr>
                <w:rFonts w:ascii="Times New Roman" w:hAnsi="Times New Roman" w:cs="Times New Roman"/>
                <w:color w:val="000000"/>
              </w:rPr>
            </w:pPr>
            <w:r w:rsidRPr="00A81C39">
              <w:rPr>
                <w:rFonts w:ascii="Times New Roman" w:hAnsi="Times New Roman" w:cs="Times New Roman"/>
                <w:color w:val="000000"/>
              </w:rPr>
              <w:t xml:space="preserve">Я, </w:t>
            </w:r>
            <w:r>
              <w:rPr>
                <w:rFonts w:ascii="Times New Roman" w:hAnsi="Times New Roman" w:cs="Times New Roman"/>
                <w:color w:val="000000"/>
              </w:rPr>
              <w:t>                     </w:t>
            </w:r>
          </w:p>
        </w:tc>
      </w:tr>
    </w:tbl>
    <w:p w:rsidR="00450362" w:rsidRPr="00A81C39" w:rsidRDefault="00450362" w:rsidP="00450362">
      <w:pPr>
        <w:autoSpaceDE w:val="0"/>
        <w:autoSpaceDN w:val="0"/>
        <w:adjustRightInd w:val="0"/>
        <w:ind w:left="-142" w:firstLine="284"/>
        <w:contextualSpacing/>
        <w:rPr>
          <w:rFonts w:ascii="Times New Roman" w:hAnsi="Times New Roman" w:cs="Times New Roman"/>
          <w:i/>
          <w:color w:val="000000"/>
          <w:sz w:val="18"/>
          <w:szCs w:val="18"/>
          <w:vertAlign w:val="superscript"/>
        </w:rPr>
      </w:pPr>
      <w:r w:rsidRPr="00A81C39">
        <w:rPr>
          <w:rFonts w:ascii="Times New Roman" w:hAnsi="Times New Roman" w:cs="Times New Roman"/>
          <w:color w:val="000000"/>
          <w:sz w:val="18"/>
          <w:szCs w:val="18"/>
          <w:vertAlign w:val="superscript"/>
        </w:rPr>
        <w:t xml:space="preserve">                                                                                                                                 </w:t>
      </w:r>
      <w:r>
        <w:rPr>
          <w:rFonts w:ascii="Times New Roman" w:hAnsi="Times New Roman" w:cs="Times New Roman"/>
          <w:color w:val="000000"/>
          <w:sz w:val="18"/>
          <w:szCs w:val="18"/>
          <w:vertAlign w:val="superscript"/>
        </w:rPr>
        <w:t xml:space="preserve">                             </w:t>
      </w:r>
      <w:r w:rsidRPr="00A81C39">
        <w:rPr>
          <w:rFonts w:ascii="Times New Roman" w:hAnsi="Times New Roman" w:cs="Times New Roman"/>
          <w:color w:val="000000"/>
          <w:sz w:val="18"/>
          <w:szCs w:val="18"/>
          <w:vertAlign w:val="superscript"/>
        </w:rPr>
        <w:t xml:space="preserve"> (</w:t>
      </w:r>
      <w:r w:rsidRPr="00A81C39">
        <w:rPr>
          <w:rFonts w:ascii="Times New Roman" w:hAnsi="Times New Roman" w:cs="Times New Roman"/>
          <w:i/>
          <w:color w:val="000000"/>
          <w:sz w:val="18"/>
          <w:szCs w:val="18"/>
          <w:vertAlign w:val="superscript"/>
        </w:rPr>
        <w:t>ФИО)</w:t>
      </w:r>
    </w:p>
    <w:p w:rsidR="00450362" w:rsidRPr="009A58F7" w:rsidRDefault="00450362" w:rsidP="00450362">
      <w:pPr>
        <w:contextualSpacing/>
        <w:jc w:val="both"/>
        <w:rPr>
          <w:rFonts w:ascii="Times New Roman" w:hAnsi="Times New Roman" w:cs="Times New Roman"/>
        </w:rPr>
      </w:pPr>
      <w:proofErr w:type="gramStart"/>
      <w:r w:rsidRPr="00A81C39">
        <w:rPr>
          <w:rFonts w:ascii="Times New Roman" w:hAnsi="Times New Roman" w:cs="Times New Roman"/>
        </w:rPr>
        <w:t xml:space="preserve">даю согласие на обработку моих персональных данных, относящихся исключительно к перечисленным ниже категориям персональных данных: </w:t>
      </w:r>
      <w:r w:rsidRPr="009A58F7">
        <w:rPr>
          <w:rFonts w:ascii="Times New Roman" w:hAnsi="Times New Roman" w:cs="Times New Roman"/>
        </w:rPr>
        <w:t xml:space="preserve">фамилия, имя, отчество; пол; дата рождения; тип документа, удостоверяющего личность; </w:t>
      </w:r>
      <w:r>
        <w:rPr>
          <w:rFonts w:ascii="Times New Roman" w:hAnsi="Times New Roman" w:cs="Times New Roman"/>
        </w:rPr>
        <w:t>реквизиты</w:t>
      </w:r>
      <w:r w:rsidRPr="009A58F7">
        <w:rPr>
          <w:rFonts w:ascii="Times New Roman" w:hAnsi="Times New Roman" w:cs="Times New Roman"/>
        </w:rPr>
        <w:t xml:space="preserve"> документа, удостоверяющего личность; гражданство; информация о страховом номере индивидуального лицевого счета (СНИЛС); </w:t>
      </w:r>
      <w:r>
        <w:rPr>
          <w:rFonts w:ascii="Times New Roman" w:hAnsi="Times New Roman" w:cs="Times New Roman"/>
        </w:rPr>
        <w:t xml:space="preserve">информация об уровне образования, квалификации; информация о месте работы, занимаемой должности; </w:t>
      </w:r>
      <w:r w:rsidRPr="009A58F7">
        <w:rPr>
          <w:rFonts w:ascii="Times New Roman" w:hAnsi="Times New Roman" w:cs="Times New Roman"/>
        </w:rPr>
        <w:t>контактный телефон, адрес электронной почты.</w:t>
      </w:r>
      <w:proofErr w:type="gramEnd"/>
    </w:p>
    <w:p w:rsidR="00450362" w:rsidRPr="00A81C39" w:rsidRDefault="00450362" w:rsidP="00450362">
      <w:pPr>
        <w:ind w:left="-142" w:firstLine="850"/>
        <w:contextualSpacing/>
        <w:jc w:val="both"/>
        <w:rPr>
          <w:rFonts w:ascii="Times New Roman" w:hAnsi="Times New Roman" w:cs="Times New Roman"/>
        </w:rPr>
      </w:pPr>
      <w:proofErr w:type="gramStart"/>
      <w:r w:rsidRPr="00A81C39">
        <w:rPr>
          <w:rFonts w:ascii="Times New Roman" w:hAnsi="Times New Roman" w:cs="Times New Roman"/>
        </w:rPr>
        <w:t>Я даю согласие на использование персональных данных исключительно</w:t>
      </w:r>
      <w:r w:rsidRPr="00A81C39">
        <w:rPr>
          <w:rFonts w:ascii="Times New Roman" w:hAnsi="Times New Roman" w:cs="Times New Roman"/>
          <w:b/>
        </w:rPr>
        <w:t xml:space="preserve"> </w:t>
      </w:r>
      <w:r w:rsidRPr="00A81C39">
        <w:rPr>
          <w:rFonts w:ascii="Times New Roman" w:hAnsi="Times New Roman" w:cs="Times New Roman"/>
        </w:rPr>
        <w:t xml:space="preserve">в целях осуществления общественного наблюдения за процедурой проведения государственной итоговой аттестации, ведения реестра общественных наблюдателей, </w:t>
      </w:r>
      <w:r w:rsidRPr="00A81C39">
        <w:rPr>
          <w:rFonts w:ascii="Times New Roman" w:hAnsi="Times New Roman" w:cs="Times New Roman"/>
          <w:color w:val="000000"/>
        </w:rPr>
        <w:t>формирования федеральной информационной системы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на электронных носителях.</w:t>
      </w:r>
      <w:proofErr w:type="gramEnd"/>
    </w:p>
    <w:p w:rsidR="00450362" w:rsidRPr="00A81C39" w:rsidRDefault="00450362" w:rsidP="00450362">
      <w:pPr>
        <w:shd w:val="clear" w:color="auto" w:fill="FFFFFF"/>
        <w:ind w:left="-142" w:firstLine="850"/>
        <w:contextualSpacing/>
        <w:jc w:val="both"/>
        <w:rPr>
          <w:rFonts w:ascii="Times New Roman" w:hAnsi="Times New Roman" w:cs="Times New Roman"/>
          <w:color w:val="000000"/>
        </w:rPr>
      </w:pPr>
      <w:proofErr w:type="gramStart"/>
      <w:r w:rsidRPr="00A81C39">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а также осуществление любых иных действий, предусмотренных действующим законодательством РФ.</w:t>
      </w:r>
      <w:proofErr w:type="gramEnd"/>
    </w:p>
    <w:p w:rsidR="00450362" w:rsidRPr="00A81C39" w:rsidRDefault="00450362" w:rsidP="00450362">
      <w:pPr>
        <w:shd w:val="clear" w:color="auto" w:fill="FFFFFF"/>
        <w:ind w:left="-142" w:firstLine="850"/>
        <w:contextualSpacing/>
        <w:jc w:val="both"/>
        <w:rPr>
          <w:rFonts w:ascii="Times New Roman" w:hAnsi="Times New Roman" w:cs="Times New Roman"/>
          <w:color w:val="000000"/>
        </w:rPr>
      </w:pPr>
      <w:r w:rsidRPr="00A81C39">
        <w:rPr>
          <w:rFonts w:ascii="Times New Roman" w:hAnsi="Times New Roman" w:cs="Times New Roman"/>
          <w:color w:val="000000"/>
        </w:rPr>
        <w:t xml:space="preserve">Я проинформирован, что </w:t>
      </w:r>
      <w:r w:rsidRPr="00A81C39">
        <w:rPr>
          <w:rFonts w:ascii="Times New Roman" w:hAnsi="Times New Roman" w:cs="Times New Roman"/>
        </w:rPr>
        <w:t xml:space="preserve">Региональный центр обработки информации Республики Хакасия (РЦОИ РХ) </w:t>
      </w:r>
      <w:r w:rsidRPr="00A81C39">
        <w:rPr>
          <w:rFonts w:ascii="Times New Roman" w:hAnsi="Times New Roman" w:cs="Times New Roman"/>
          <w:i/>
          <w:vertAlign w:val="superscript"/>
        </w:rPr>
        <w:t xml:space="preserve"> </w:t>
      </w:r>
      <w:r w:rsidRPr="00A81C39">
        <w:rPr>
          <w:rFonts w:ascii="Times New Roman" w:hAnsi="Times New Roman" w:cs="Times New Roman"/>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50362" w:rsidRPr="00A81C39" w:rsidRDefault="00450362" w:rsidP="00450362">
      <w:pPr>
        <w:shd w:val="clear" w:color="auto" w:fill="FFFFFF"/>
        <w:ind w:left="-142" w:firstLine="850"/>
        <w:contextualSpacing/>
        <w:jc w:val="both"/>
        <w:rPr>
          <w:rFonts w:ascii="Times New Roman" w:hAnsi="Times New Roman" w:cs="Times New Roman"/>
          <w:color w:val="000000"/>
        </w:rPr>
      </w:pPr>
      <w:r w:rsidRPr="00A81C39">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450362" w:rsidRPr="00A81C39" w:rsidRDefault="00450362" w:rsidP="00450362">
      <w:pPr>
        <w:shd w:val="clear" w:color="auto" w:fill="FFFFFF"/>
        <w:ind w:left="-142" w:firstLine="850"/>
        <w:contextualSpacing/>
        <w:jc w:val="both"/>
        <w:rPr>
          <w:rFonts w:ascii="Times New Roman" w:hAnsi="Times New Roman" w:cs="Times New Roman"/>
          <w:color w:val="000000"/>
        </w:rPr>
      </w:pPr>
      <w:r w:rsidRPr="00A81C39">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450362" w:rsidRPr="00A81C39" w:rsidRDefault="00450362" w:rsidP="00450362">
      <w:pPr>
        <w:shd w:val="clear" w:color="auto" w:fill="FFFFFF"/>
        <w:ind w:left="-142" w:firstLine="850"/>
        <w:contextualSpacing/>
        <w:jc w:val="both"/>
        <w:rPr>
          <w:rFonts w:ascii="Times New Roman" w:hAnsi="Times New Roman" w:cs="Times New Roman"/>
          <w:color w:val="000000"/>
        </w:rPr>
      </w:pPr>
      <w:r w:rsidRPr="00A81C39">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450362" w:rsidRPr="00A81C39" w:rsidRDefault="00450362" w:rsidP="00450362">
      <w:pPr>
        <w:shd w:val="clear" w:color="auto" w:fill="FFFFFF"/>
        <w:ind w:left="-142" w:firstLine="284"/>
        <w:contextualSpacing/>
        <w:jc w:val="both"/>
        <w:rPr>
          <w:rFonts w:ascii="Times New Roman" w:hAnsi="Times New Roman" w:cs="Times New Roman"/>
          <w:color w:val="000000"/>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1833"/>
        <w:gridCol w:w="4925"/>
      </w:tblGrid>
      <w:tr w:rsidR="00450362" w:rsidTr="00E64BAB">
        <w:trPr>
          <w:trHeight w:val="689"/>
        </w:trPr>
        <w:tc>
          <w:tcPr>
            <w:tcW w:w="3379" w:type="dxa"/>
          </w:tcPr>
          <w:p w:rsidR="00450362" w:rsidRDefault="00450362" w:rsidP="00E64BAB">
            <w:pPr>
              <w:contextualSpacing/>
              <w:jc w:val="both"/>
              <w:rPr>
                <w:rFonts w:ascii="Times New Roman" w:hAnsi="Times New Roman" w:cs="Times New Roman"/>
                <w:color w:val="000000"/>
              </w:rPr>
            </w:pPr>
          </w:p>
          <w:p w:rsidR="00450362" w:rsidRDefault="00450362" w:rsidP="00E64BAB">
            <w:pPr>
              <w:contextualSpacing/>
              <w:jc w:val="both"/>
              <w:rPr>
                <w:rFonts w:ascii="Times New Roman" w:hAnsi="Times New Roman" w:cs="Times New Roman"/>
                <w:color w:val="000000"/>
              </w:rPr>
            </w:pPr>
          </w:p>
          <w:p w:rsidR="00450362" w:rsidRDefault="00450362" w:rsidP="00E64BAB">
            <w:pPr>
              <w:contextualSpacing/>
              <w:jc w:val="both"/>
              <w:rPr>
                <w:rFonts w:ascii="Times New Roman" w:hAnsi="Times New Roman" w:cs="Times New Roman"/>
                <w:color w:val="000000"/>
              </w:rPr>
            </w:pPr>
            <w:r w:rsidRPr="006804BF">
              <w:rPr>
                <w:rFonts w:ascii="Times New Roman" w:hAnsi="Times New Roman" w:cs="Times New Roman"/>
                <w:color w:val="000000"/>
              </w:rPr>
              <w:t>«</w:t>
            </w:r>
            <w:r>
              <w:rPr>
                <w:rFonts w:ascii="Times New Roman" w:hAnsi="Times New Roman" w:cs="Times New Roman"/>
                <w:color w:val="000000"/>
              </w:rPr>
              <w:t xml:space="preserve">    </w:t>
            </w:r>
            <w:r w:rsidRPr="006804BF">
              <w:rPr>
                <w:rFonts w:ascii="Times New Roman" w:hAnsi="Times New Roman" w:cs="Times New Roman"/>
                <w:color w:val="000000"/>
              </w:rPr>
              <w:t>»  </w:t>
            </w:r>
            <w:r>
              <w:rPr>
                <w:rFonts w:ascii="Times New Roman" w:hAnsi="Times New Roman" w:cs="Times New Roman"/>
                <w:color w:val="000000"/>
              </w:rPr>
              <w:t>_________ </w:t>
            </w:r>
            <w:r w:rsidRPr="006804BF">
              <w:rPr>
                <w:rFonts w:ascii="Times New Roman" w:hAnsi="Times New Roman" w:cs="Times New Roman"/>
                <w:color w:val="000000"/>
              </w:rPr>
              <w:t>202</w:t>
            </w:r>
            <w:r>
              <w:rPr>
                <w:rFonts w:ascii="Times New Roman" w:hAnsi="Times New Roman" w:cs="Times New Roman"/>
                <w:color w:val="000000"/>
              </w:rPr>
              <w:t>2</w:t>
            </w:r>
            <w:r w:rsidRPr="006804BF">
              <w:rPr>
                <w:rFonts w:ascii="Times New Roman" w:hAnsi="Times New Roman" w:cs="Times New Roman"/>
                <w:color w:val="000000"/>
              </w:rPr>
              <w:t> г.</w:t>
            </w:r>
            <w:r>
              <w:rPr>
                <w:rFonts w:ascii="Times New Roman" w:hAnsi="Times New Roman" w:cs="Times New Roman"/>
                <w:color w:val="000000"/>
              </w:rPr>
              <w:t>                </w:t>
            </w:r>
            <w:r w:rsidRPr="00A81C39">
              <w:rPr>
                <w:rFonts w:ascii="Times New Roman" w:hAnsi="Times New Roman" w:cs="Times New Roman"/>
                <w:color w:val="000000"/>
              </w:rPr>
              <w:t xml:space="preserve">   </w:t>
            </w:r>
          </w:p>
        </w:tc>
        <w:tc>
          <w:tcPr>
            <w:tcW w:w="1833" w:type="dxa"/>
            <w:tcBorders>
              <w:bottom w:val="single" w:sz="4" w:space="0" w:color="auto"/>
            </w:tcBorders>
          </w:tcPr>
          <w:p w:rsidR="00450362" w:rsidRDefault="00450362" w:rsidP="00E64BAB">
            <w:pPr>
              <w:contextualSpacing/>
              <w:jc w:val="both"/>
              <w:rPr>
                <w:rFonts w:ascii="Times New Roman" w:hAnsi="Times New Roman" w:cs="Times New Roman"/>
                <w:color w:val="000000"/>
              </w:rPr>
            </w:pPr>
          </w:p>
        </w:tc>
        <w:tc>
          <w:tcPr>
            <w:tcW w:w="4925" w:type="dxa"/>
            <w:tcBorders>
              <w:bottom w:val="single" w:sz="4" w:space="0" w:color="auto"/>
            </w:tcBorders>
          </w:tcPr>
          <w:p w:rsidR="00450362" w:rsidRDefault="00450362" w:rsidP="00E64BAB">
            <w:pPr>
              <w:contextualSpacing/>
              <w:jc w:val="both"/>
              <w:rPr>
                <w:rFonts w:ascii="Times New Roman" w:hAnsi="Times New Roman" w:cs="Times New Roman"/>
                <w:color w:val="000000"/>
              </w:rPr>
            </w:pPr>
          </w:p>
          <w:p w:rsidR="00450362" w:rsidRDefault="00450362" w:rsidP="00E64BAB">
            <w:pPr>
              <w:contextualSpacing/>
              <w:jc w:val="both"/>
              <w:rPr>
                <w:rFonts w:ascii="Times New Roman" w:hAnsi="Times New Roman" w:cs="Times New Roman"/>
                <w:color w:val="000000"/>
              </w:rPr>
            </w:pPr>
          </w:p>
          <w:p w:rsidR="00450362" w:rsidRDefault="00450362" w:rsidP="00E64BAB">
            <w:pPr>
              <w:contextualSpacing/>
              <w:jc w:val="both"/>
              <w:rPr>
                <w:rFonts w:ascii="Times New Roman" w:hAnsi="Times New Roman" w:cs="Times New Roman"/>
                <w:color w:val="000000"/>
              </w:rPr>
            </w:pPr>
            <w:r>
              <w:rPr>
                <w:rFonts w:ascii="Times New Roman" w:hAnsi="Times New Roman" w:cs="Times New Roman"/>
                <w:color w:val="000000"/>
              </w:rPr>
              <w:t>/</w:t>
            </w:r>
          </w:p>
        </w:tc>
      </w:tr>
      <w:tr w:rsidR="00450362" w:rsidTr="00E64BAB">
        <w:tc>
          <w:tcPr>
            <w:tcW w:w="3379" w:type="dxa"/>
          </w:tcPr>
          <w:p w:rsidR="00450362" w:rsidRPr="006804BF" w:rsidRDefault="00450362" w:rsidP="00E64BAB">
            <w:pPr>
              <w:contextualSpacing/>
              <w:jc w:val="both"/>
              <w:rPr>
                <w:rFonts w:ascii="Times New Roman" w:hAnsi="Times New Roman" w:cs="Times New Roman"/>
                <w:color w:val="000000"/>
              </w:rPr>
            </w:pPr>
          </w:p>
        </w:tc>
        <w:tc>
          <w:tcPr>
            <w:tcW w:w="1833" w:type="dxa"/>
            <w:tcBorders>
              <w:top w:val="single" w:sz="4" w:space="0" w:color="auto"/>
            </w:tcBorders>
          </w:tcPr>
          <w:p w:rsidR="00450362" w:rsidRPr="008552BB" w:rsidRDefault="00450362" w:rsidP="00E64BAB">
            <w:pPr>
              <w:contextualSpacing/>
              <w:jc w:val="center"/>
              <w:rPr>
                <w:rFonts w:ascii="Times New Roman" w:hAnsi="Times New Roman" w:cs="Times New Roman"/>
                <w:bCs/>
                <w:i/>
                <w:color w:val="000000"/>
                <w:sz w:val="16"/>
                <w:szCs w:val="16"/>
              </w:rPr>
            </w:pPr>
            <w:r w:rsidRPr="008552BB">
              <w:rPr>
                <w:rFonts w:ascii="Times New Roman" w:hAnsi="Times New Roman" w:cs="Times New Roman"/>
                <w:bCs/>
                <w:i/>
                <w:color w:val="000000"/>
                <w:sz w:val="16"/>
                <w:szCs w:val="16"/>
              </w:rPr>
              <w:t>Подпись</w:t>
            </w:r>
          </w:p>
        </w:tc>
        <w:tc>
          <w:tcPr>
            <w:tcW w:w="4925" w:type="dxa"/>
            <w:tcBorders>
              <w:top w:val="single" w:sz="4" w:space="0" w:color="auto"/>
            </w:tcBorders>
          </w:tcPr>
          <w:p w:rsidR="00450362" w:rsidRPr="008552BB" w:rsidRDefault="00450362" w:rsidP="00E64BAB">
            <w:pPr>
              <w:contextualSpacing/>
              <w:jc w:val="center"/>
              <w:rPr>
                <w:rFonts w:ascii="Times New Roman" w:hAnsi="Times New Roman" w:cs="Times New Roman"/>
                <w:color w:val="000000"/>
                <w:sz w:val="16"/>
                <w:szCs w:val="16"/>
              </w:rPr>
            </w:pPr>
            <w:r w:rsidRPr="008552BB">
              <w:rPr>
                <w:rFonts w:ascii="Times New Roman" w:hAnsi="Times New Roman" w:cs="Times New Roman"/>
                <w:bCs/>
                <w:i/>
                <w:color w:val="000000"/>
                <w:sz w:val="16"/>
                <w:szCs w:val="16"/>
              </w:rPr>
              <w:t>Расшифровка подписи</w:t>
            </w:r>
          </w:p>
        </w:tc>
      </w:tr>
    </w:tbl>
    <w:p w:rsidR="00A81C39" w:rsidRPr="00450362" w:rsidRDefault="0003171C" w:rsidP="00450362">
      <w:pPr>
        <w:spacing w:after="0" w:line="240" w:lineRule="auto"/>
        <w:rPr>
          <w:rFonts w:ascii="Times New Roman" w:hAnsi="Times New Roman" w:cs="Times New Roman"/>
          <w:sz w:val="8"/>
          <w:szCs w:val="8"/>
        </w:rPr>
      </w:pPr>
      <w:r w:rsidRPr="00C32663">
        <w:rPr>
          <w:rFonts w:ascii="Times New Roman" w:hAnsi="Times New Roman" w:cs="Times New Roman"/>
          <w:b/>
          <w:sz w:val="12"/>
          <w:szCs w:val="12"/>
        </w:rPr>
        <w:br w:type="page"/>
      </w:r>
      <w:bookmarkStart w:id="0" w:name="_GoBack"/>
      <w:bookmarkEnd w:id="0"/>
    </w:p>
    <w:sectPr w:rsidR="00A81C39" w:rsidRPr="00450362" w:rsidSect="000E27CC">
      <w:pgSz w:w="11906" w:h="16838"/>
      <w:pgMar w:top="426"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F6A3E"/>
    <w:multiLevelType w:val="hybridMultilevel"/>
    <w:tmpl w:val="46EC3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E00148"/>
    <w:multiLevelType w:val="hybridMultilevel"/>
    <w:tmpl w:val="0CBCEA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28"/>
    <w:rsid w:val="000109D8"/>
    <w:rsid w:val="00013E63"/>
    <w:rsid w:val="00014E97"/>
    <w:rsid w:val="00025AF1"/>
    <w:rsid w:val="0003171C"/>
    <w:rsid w:val="00047F72"/>
    <w:rsid w:val="000508C6"/>
    <w:rsid w:val="0005402E"/>
    <w:rsid w:val="00060650"/>
    <w:rsid w:val="0006291A"/>
    <w:rsid w:val="00063A43"/>
    <w:rsid w:val="000725EA"/>
    <w:rsid w:val="000C2C57"/>
    <w:rsid w:val="000E27CC"/>
    <w:rsid w:val="000F4081"/>
    <w:rsid w:val="0010725B"/>
    <w:rsid w:val="00115BCD"/>
    <w:rsid w:val="001229E2"/>
    <w:rsid w:val="00154A6C"/>
    <w:rsid w:val="0016402F"/>
    <w:rsid w:val="001702DC"/>
    <w:rsid w:val="00191908"/>
    <w:rsid w:val="001A325A"/>
    <w:rsid w:val="00200918"/>
    <w:rsid w:val="002065F2"/>
    <w:rsid w:val="002138FB"/>
    <w:rsid w:val="00231DDA"/>
    <w:rsid w:val="00235185"/>
    <w:rsid w:val="00247154"/>
    <w:rsid w:val="002715CB"/>
    <w:rsid w:val="00275ACA"/>
    <w:rsid w:val="002950FA"/>
    <w:rsid w:val="0029528E"/>
    <w:rsid w:val="002E6A9C"/>
    <w:rsid w:val="002E6C03"/>
    <w:rsid w:val="00323CAF"/>
    <w:rsid w:val="00334A35"/>
    <w:rsid w:val="003365FB"/>
    <w:rsid w:val="00386706"/>
    <w:rsid w:val="003C21F5"/>
    <w:rsid w:val="003D020D"/>
    <w:rsid w:val="003E1830"/>
    <w:rsid w:val="00403542"/>
    <w:rsid w:val="004149D1"/>
    <w:rsid w:val="00424E74"/>
    <w:rsid w:val="00426AEE"/>
    <w:rsid w:val="00450362"/>
    <w:rsid w:val="004529FF"/>
    <w:rsid w:val="0045632F"/>
    <w:rsid w:val="004B6B90"/>
    <w:rsid w:val="004D64E0"/>
    <w:rsid w:val="004E4636"/>
    <w:rsid w:val="0052696F"/>
    <w:rsid w:val="00581186"/>
    <w:rsid w:val="00590EFF"/>
    <w:rsid w:val="005937D3"/>
    <w:rsid w:val="005E31CD"/>
    <w:rsid w:val="005F031C"/>
    <w:rsid w:val="006010BC"/>
    <w:rsid w:val="00662B69"/>
    <w:rsid w:val="00666D76"/>
    <w:rsid w:val="0067761F"/>
    <w:rsid w:val="00680A5D"/>
    <w:rsid w:val="006E2329"/>
    <w:rsid w:val="006F4128"/>
    <w:rsid w:val="006F5CA6"/>
    <w:rsid w:val="00701CC9"/>
    <w:rsid w:val="00717110"/>
    <w:rsid w:val="0073479F"/>
    <w:rsid w:val="0074000E"/>
    <w:rsid w:val="00741075"/>
    <w:rsid w:val="00780137"/>
    <w:rsid w:val="00781C08"/>
    <w:rsid w:val="00783C86"/>
    <w:rsid w:val="007B5A65"/>
    <w:rsid w:val="007D132D"/>
    <w:rsid w:val="007D1BDC"/>
    <w:rsid w:val="007D32BC"/>
    <w:rsid w:val="007D5CC2"/>
    <w:rsid w:val="007F267A"/>
    <w:rsid w:val="0080744E"/>
    <w:rsid w:val="00832385"/>
    <w:rsid w:val="00847428"/>
    <w:rsid w:val="00886283"/>
    <w:rsid w:val="008E1C8F"/>
    <w:rsid w:val="008F2177"/>
    <w:rsid w:val="00927237"/>
    <w:rsid w:val="009A58F7"/>
    <w:rsid w:val="009A59B7"/>
    <w:rsid w:val="009E7436"/>
    <w:rsid w:val="00A54E20"/>
    <w:rsid w:val="00A56FD0"/>
    <w:rsid w:val="00A6606C"/>
    <w:rsid w:val="00A746FF"/>
    <w:rsid w:val="00A81C39"/>
    <w:rsid w:val="00A8486C"/>
    <w:rsid w:val="00AC0B6F"/>
    <w:rsid w:val="00AD1A22"/>
    <w:rsid w:val="00AD6280"/>
    <w:rsid w:val="00AF241B"/>
    <w:rsid w:val="00B07C81"/>
    <w:rsid w:val="00B21353"/>
    <w:rsid w:val="00B27E51"/>
    <w:rsid w:val="00B303C0"/>
    <w:rsid w:val="00B37755"/>
    <w:rsid w:val="00B44FC8"/>
    <w:rsid w:val="00B51D60"/>
    <w:rsid w:val="00B65FF4"/>
    <w:rsid w:val="00B66CA8"/>
    <w:rsid w:val="00B72A24"/>
    <w:rsid w:val="00B935BB"/>
    <w:rsid w:val="00BA4E4D"/>
    <w:rsid w:val="00BB32E5"/>
    <w:rsid w:val="00BB3D4D"/>
    <w:rsid w:val="00BC258F"/>
    <w:rsid w:val="00BD3BE5"/>
    <w:rsid w:val="00BD56DE"/>
    <w:rsid w:val="00BE2E95"/>
    <w:rsid w:val="00C10C8D"/>
    <w:rsid w:val="00C31F42"/>
    <w:rsid w:val="00C32663"/>
    <w:rsid w:val="00C5189A"/>
    <w:rsid w:val="00CA694B"/>
    <w:rsid w:val="00CB28A4"/>
    <w:rsid w:val="00CD36E5"/>
    <w:rsid w:val="00D13E29"/>
    <w:rsid w:val="00D40ED3"/>
    <w:rsid w:val="00D529B4"/>
    <w:rsid w:val="00D54FB4"/>
    <w:rsid w:val="00D74C81"/>
    <w:rsid w:val="00D76EF6"/>
    <w:rsid w:val="00D776B0"/>
    <w:rsid w:val="00D80B64"/>
    <w:rsid w:val="00DC393A"/>
    <w:rsid w:val="00DD2A48"/>
    <w:rsid w:val="00DD2F03"/>
    <w:rsid w:val="00DE19A5"/>
    <w:rsid w:val="00E037CE"/>
    <w:rsid w:val="00E21C87"/>
    <w:rsid w:val="00E72B51"/>
    <w:rsid w:val="00E9793D"/>
    <w:rsid w:val="00EA1EA5"/>
    <w:rsid w:val="00EB60FF"/>
    <w:rsid w:val="00EC0BF4"/>
    <w:rsid w:val="00EC3882"/>
    <w:rsid w:val="00EC660C"/>
    <w:rsid w:val="00EC7AE1"/>
    <w:rsid w:val="00F023F7"/>
    <w:rsid w:val="00F33CA9"/>
    <w:rsid w:val="00F40035"/>
    <w:rsid w:val="00F40108"/>
    <w:rsid w:val="00F61FEB"/>
    <w:rsid w:val="00F746C9"/>
    <w:rsid w:val="00F9482C"/>
    <w:rsid w:val="00F94BC8"/>
    <w:rsid w:val="00FA31E9"/>
    <w:rsid w:val="00FA7AE6"/>
    <w:rsid w:val="00FF0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62"/>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542"/>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0650"/>
    <w:pPr>
      <w:ind w:left="720"/>
      <w:contextualSpacing/>
    </w:pPr>
  </w:style>
  <w:style w:type="paragraph" w:customStyle="1" w:styleId="Default">
    <w:name w:val="Default"/>
    <w:uiPriority w:val="99"/>
    <w:rsid w:val="00A81C39"/>
    <w:pPr>
      <w:autoSpaceDE w:val="0"/>
      <w:autoSpaceDN w:val="0"/>
      <w:adjustRightInd w:val="0"/>
    </w:pPr>
    <w:rPr>
      <w:rFonts w:eastAsia="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62"/>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542"/>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0650"/>
    <w:pPr>
      <w:ind w:left="720"/>
      <w:contextualSpacing/>
    </w:pPr>
  </w:style>
  <w:style w:type="paragraph" w:customStyle="1" w:styleId="Default">
    <w:name w:val="Default"/>
    <w:uiPriority w:val="99"/>
    <w:rsid w:val="00A81C39"/>
    <w:pPr>
      <w:autoSpaceDE w:val="0"/>
      <w:autoSpaceDN w:val="0"/>
      <w:adjustRightInd w:val="0"/>
    </w:pPr>
    <w:rPr>
      <w:rFonts w:eastAsia="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4F97-D4A0-4BE6-9444-E317939F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2022-02-07T03:50:00Z</cp:lastPrinted>
  <dcterms:created xsi:type="dcterms:W3CDTF">2020-01-10T07:18:00Z</dcterms:created>
  <dcterms:modified xsi:type="dcterms:W3CDTF">2022-02-08T02:03:00Z</dcterms:modified>
</cp:coreProperties>
</file>